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FEC3B7">
      <w:pPr>
        <w:spacing w:line="276" w:lineRule="auto"/>
        <w:jc w:val="center"/>
        <w:rPr>
          <w:rFonts w:eastAsia="Calibri"/>
          <w:bCs/>
          <w:sz w:val="28"/>
          <w:szCs w:val="28"/>
          <w:lang w:eastAsia="en-US"/>
        </w:rPr>
      </w:pPr>
      <w:r>
        <w:rPr>
          <w:rFonts w:eastAsia="Calibri"/>
          <w:bCs/>
          <w:sz w:val="28"/>
          <w:szCs w:val="28"/>
          <w:lang w:eastAsia="en-US"/>
        </w:rPr>
        <w:t>АДМИНИСТРАЦИЯ ЛАМАНОВСКОГО СЕЛЬСКОГО ПОСЕЛЕНИЯ КОЛОСОВСКОГО МУНИЦИПАЛЬНОГО РАЙОНА ОМСКОЙ ОБЛАСТИ</w:t>
      </w:r>
    </w:p>
    <w:p w14:paraId="7EBF6D6C">
      <w:pPr>
        <w:jc w:val="center"/>
        <w:rPr>
          <w:rFonts w:eastAsia="Calibri"/>
          <w:bCs/>
          <w:sz w:val="32"/>
          <w:szCs w:val="32"/>
          <w:lang w:eastAsia="en-US"/>
        </w:rPr>
      </w:pPr>
    </w:p>
    <w:p w14:paraId="011A5E07">
      <w:pPr>
        <w:jc w:val="center"/>
        <w:rPr>
          <w:rFonts w:eastAsia="Calibri"/>
          <w:bCs/>
          <w:sz w:val="28"/>
          <w:szCs w:val="28"/>
          <w:lang w:eastAsia="en-US"/>
        </w:rPr>
      </w:pPr>
      <w:r>
        <w:rPr>
          <w:rFonts w:eastAsia="Calibri"/>
          <w:bCs/>
          <w:sz w:val="28"/>
          <w:szCs w:val="28"/>
          <w:lang w:eastAsia="en-US"/>
        </w:rPr>
        <w:t>ПОСТАНОВЛЕНИЕ</w:t>
      </w:r>
    </w:p>
    <w:p w14:paraId="3BA03FC6">
      <w:pPr>
        <w:pStyle w:val="6"/>
        <w:jc w:val="both"/>
        <w:rPr>
          <w:sz w:val="24"/>
          <w:szCs w:val="24"/>
        </w:rPr>
      </w:pPr>
    </w:p>
    <w:p w14:paraId="39D00777">
      <w:pPr>
        <w:autoSpaceDN w:val="0"/>
        <w:adjustRightInd w:val="0"/>
        <w:spacing w:after="1" w:line="200" w:lineRule="atLeast"/>
        <w:jc w:val="both"/>
        <w:rPr>
          <w:bCs/>
          <w:sz w:val="28"/>
          <w:szCs w:val="28"/>
        </w:rPr>
      </w:pPr>
      <w:r>
        <w:rPr>
          <w:bCs/>
          <w:sz w:val="28"/>
          <w:szCs w:val="28"/>
        </w:rPr>
        <w:t>от 02</w:t>
      </w:r>
      <w:r>
        <w:rPr>
          <w:rFonts w:hint="default"/>
          <w:bCs/>
          <w:sz w:val="28"/>
          <w:szCs w:val="28"/>
          <w:lang w:val="ru-RU"/>
        </w:rPr>
        <w:t>.12.</w:t>
      </w:r>
      <w:r>
        <w:rPr>
          <w:bCs/>
          <w:sz w:val="28"/>
          <w:szCs w:val="28"/>
        </w:rPr>
        <w:t xml:space="preserve">2024 года         </w:t>
      </w:r>
      <w:r>
        <w:rPr>
          <w:rFonts w:hint="default"/>
          <w:bCs/>
          <w:sz w:val="28"/>
          <w:szCs w:val="28"/>
          <w:lang w:val="ru-RU"/>
        </w:rPr>
        <w:t xml:space="preserve">                           </w:t>
      </w:r>
      <w:r>
        <w:rPr>
          <w:bCs/>
          <w:sz w:val="28"/>
          <w:szCs w:val="28"/>
        </w:rPr>
        <w:t>№ 36</w:t>
      </w:r>
    </w:p>
    <w:p w14:paraId="2BEFA3BA">
      <w:pPr>
        <w:autoSpaceDN w:val="0"/>
        <w:adjustRightInd w:val="0"/>
        <w:spacing w:after="1" w:line="200" w:lineRule="atLeast"/>
        <w:jc w:val="both"/>
        <w:rPr>
          <w:bCs/>
          <w:sz w:val="28"/>
          <w:szCs w:val="28"/>
        </w:rPr>
      </w:pPr>
    </w:p>
    <w:p w14:paraId="621E7566">
      <w:pPr>
        <w:autoSpaceDE w:val="0"/>
        <w:autoSpaceDN w:val="0"/>
        <w:adjustRightInd w:val="0"/>
        <w:ind w:right="4676"/>
        <w:rPr>
          <w:sz w:val="28"/>
          <w:szCs w:val="28"/>
        </w:rPr>
      </w:pPr>
      <w:r>
        <w:rPr>
          <w:sz w:val="28"/>
          <w:szCs w:val="28"/>
        </w:rPr>
        <w:t>О внесении изменений и дополнений в</w:t>
      </w:r>
    </w:p>
    <w:p w14:paraId="7478D4EF">
      <w:pPr>
        <w:autoSpaceDE w:val="0"/>
        <w:autoSpaceDN w:val="0"/>
        <w:adjustRightInd w:val="0"/>
        <w:ind w:right="4676"/>
        <w:rPr>
          <w:sz w:val="28"/>
          <w:szCs w:val="28"/>
        </w:rPr>
      </w:pPr>
      <w:bookmarkStart w:id="0" w:name="_GoBack"/>
      <w:bookmarkEnd w:id="0"/>
      <w:r>
        <w:rPr>
          <w:sz w:val="28"/>
          <w:szCs w:val="28"/>
        </w:rPr>
        <w:t>постановление от 04.12.2023 года № 45</w:t>
      </w:r>
    </w:p>
    <w:p w14:paraId="406113E7">
      <w:pPr>
        <w:autoSpaceDE w:val="0"/>
        <w:autoSpaceDN w:val="0"/>
        <w:adjustRightInd w:val="0"/>
        <w:ind w:right="4676"/>
        <w:rPr>
          <w:sz w:val="28"/>
          <w:szCs w:val="28"/>
        </w:rPr>
      </w:pPr>
      <w:r>
        <w:rPr>
          <w:sz w:val="28"/>
          <w:szCs w:val="28"/>
        </w:rPr>
        <w:t xml:space="preserve">«О реализации отдельных положений </w:t>
      </w:r>
      <w:r>
        <w:fldChar w:fldCharType="begin"/>
      </w:r>
      <w:r>
        <w:instrText xml:space="preserve"> HYPERLINK "https://login.consultant.ru/link/?req=doc&amp;base=LAW&amp;n=389332&amp;dst=2345&amp;field=134&amp;date=05.10.2021" </w:instrText>
      </w:r>
      <w:r>
        <w:fldChar w:fldCharType="separate"/>
      </w:r>
      <w:r>
        <w:rPr>
          <w:sz w:val="28"/>
          <w:szCs w:val="28"/>
        </w:rPr>
        <w:t>статей 160.1</w:t>
      </w:r>
      <w:r>
        <w:rPr>
          <w:sz w:val="28"/>
          <w:szCs w:val="28"/>
        </w:rPr>
        <w:fldChar w:fldCharType="end"/>
      </w:r>
      <w:r>
        <w:rPr>
          <w:sz w:val="28"/>
          <w:szCs w:val="28"/>
        </w:rPr>
        <w:t xml:space="preserve">, </w:t>
      </w:r>
      <w:r>
        <w:fldChar w:fldCharType="begin"/>
      </w:r>
      <w:r>
        <w:instrText xml:space="preserve"> HYPERLINK "https://login.consultant.ru/link/?req=doc&amp;base=LAW&amp;n=389332&amp;dst=2366&amp;field=134&amp;date=05.10.2021" </w:instrText>
      </w:r>
      <w:r>
        <w:fldChar w:fldCharType="separate"/>
      </w:r>
      <w:r>
        <w:rPr>
          <w:sz w:val="28"/>
          <w:szCs w:val="28"/>
        </w:rPr>
        <w:t>160.2</w:t>
      </w:r>
      <w:r>
        <w:rPr>
          <w:sz w:val="28"/>
          <w:szCs w:val="28"/>
        </w:rPr>
        <w:fldChar w:fldCharType="end"/>
      </w:r>
      <w:r>
        <w:rPr>
          <w:sz w:val="28"/>
          <w:szCs w:val="28"/>
        </w:rPr>
        <w:t xml:space="preserve"> Бюджетного кодекса Российской Федерации»</w:t>
      </w:r>
    </w:p>
    <w:p w14:paraId="7D789AC0">
      <w:pPr>
        <w:rPr>
          <w:szCs w:val="28"/>
        </w:rPr>
      </w:pPr>
    </w:p>
    <w:p w14:paraId="373919B4">
      <w:pPr>
        <w:rPr>
          <w:sz w:val="28"/>
          <w:szCs w:val="28"/>
        </w:rPr>
      </w:pPr>
      <w:r>
        <w:rPr>
          <w:sz w:val="28"/>
          <w:szCs w:val="28"/>
        </w:rPr>
        <w:t>Руководствуясь Уставом Ламановского сельского поселения Колосовского муниципального района Омской области</w:t>
      </w:r>
      <w:r>
        <w:rPr>
          <w:szCs w:val="28"/>
        </w:rPr>
        <w:t xml:space="preserve">, </w:t>
      </w:r>
      <w:r>
        <w:rPr>
          <w:sz w:val="28"/>
          <w:szCs w:val="28"/>
        </w:rPr>
        <w:t>ПОСТАНОВЛЯЮ:</w:t>
      </w:r>
    </w:p>
    <w:p w14:paraId="42CB7375">
      <w:pPr>
        <w:ind w:firstLine="708"/>
        <w:rPr>
          <w:sz w:val="28"/>
          <w:szCs w:val="28"/>
        </w:rPr>
      </w:pPr>
      <w:r>
        <w:rPr>
          <w:sz w:val="28"/>
          <w:szCs w:val="28"/>
        </w:rPr>
        <w:t xml:space="preserve">Внести в постановление от 04.12.2023 года № 45 «О реализации отдельных положений </w:t>
      </w:r>
      <w:r>
        <w:fldChar w:fldCharType="begin"/>
      </w:r>
      <w:r>
        <w:instrText xml:space="preserve"> HYPERLINK "https://login.consultant.ru/link/?req=doc&amp;base=LAW&amp;n=389332&amp;dst=2345&amp;field=134&amp;date=05.10.2021" </w:instrText>
      </w:r>
      <w:r>
        <w:fldChar w:fldCharType="separate"/>
      </w:r>
      <w:r>
        <w:rPr>
          <w:sz w:val="28"/>
          <w:szCs w:val="28"/>
        </w:rPr>
        <w:t>статей 160.1</w:t>
      </w:r>
      <w:r>
        <w:rPr>
          <w:sz w:val="28"/>
          <w:szCs w:val="28"/>
        </w:rPr>
        <w:fldChar w:fldCharType="end"/>
      </w:r>
      <w:r>
        <w:rPr>
          <w:sz w:val="28"/>
          <w:szCs w:val="28"/>
        </w:rPr>
        <w:t xml:space="preserve">, </w:t>
      </w:r>
      <w:r>
        <w:fldChar w:fldCharType="begin"/>
      </w:r>
      <w:r>
        <w:instrText xml:space="preserve"> HYPERLINK "https://login.consultant.ru/link/?req=doc&amp;base=LAW&amp;n=389332&amp;dst=2366&amp;field=134&amp;date=05.10.2021" </w:instrText>
      </w:r>
      <w:r>
        <w:fldChar w:fldCharType="separate"/>
      </w:r>
      <w:r>
        <w:rPr>
          <w:sz w:val="28"/>
          <w:szCs w:val="28"/>
        </w:rPr>
        <w:t>160.2</w:t>
      </w:r>
      <w:r>
        <w:rPr>
          <w:sz w:val="28"/>
          <w:szCs w:val="28"/>
        </w:rPr>
        <w:fldChar w:fldCharType="end"/>
      </w:r>
      <w:r>
        <w:rPr>
          <w:sz w:val="28"/>
          <w:szCs w:val="28"/>
        </w:rPr>
        <w:t xml:space="preserve"> Бюджетного кодекса Российской Федерации»</w:t>
      </w:r>
    </w:p>
    <w:p w14:paraId="65DCB152">
      <w:pPr>
        <w:pStyle w:val="17"/>
        <w:numPr>
          <w:ilvl w:val="0"/>
          <w:numId w:val="1"/>
        </w:numPr>
        <w:autoSpaceDE w:val="0"/>
        <w:autoSpaceDN w:val="0"/>
        <w:adjustRightInd w:val="0"/>
        <w:ind w:left="0" w:right="-2" w:firstLine="491"/>
        <w:rPr>
          <w:sz w:val="28"/>
          <w:szCs w:val="28"/>
        </w:rPr>
      </w:pPr>
      <w:r>
        <w:rPr>
          <w:sz w:val="28"/>
          <w:szCs w:val="28"/>
        </w:rPr>
        <w:t xml:space="preserve">Внести в приложение № 2 «Перечень главных администраторов доходов бюджета сельского поселения» постановления Администрации Ламановского сельского поселения Колосовского муниципального района Омской области от 04.12.2023 года № 45 «О реализации отдельных положений </w:t>
      </w:r>
      <w:r>
        <w:fldChar w:fldCharType="begin"/>
      </w:r>
      <w:r>
        <w:instrText xml:space="preserve"> HYPERLINK "https://login.consultant.ru/link/?req=doc&amp;base=LAW&amp;n=389332&amp;dst=2345&amp;field=134&amp;date=05.10.2021" </w:instrText>
      </w:r>
      <w:r>
        <w:fldChar w:fldCharType="separate"/>
      </w:r>
      <w:r>
        <w:rPr>
          <w:sz w:val="28"/>
          <w:szCs w:val="28"/>
        </w:rPr>
        <w:t>статей 160.1</w:t>
      </w:r>
      <w:r>
        <w:rPr>
          <w:sz w:val="28"/>
          <w:szCs w:val="28"/>
        </w:rPr>
        <w:fldChar w:fldCharType="end"/>
      </w:r>
      <w:r>
        <w:rPr>
          <w:sz w:val="28"/>
          <w:szCs w:val="28"/>
        </w:rPr>
        <w:t xml:space="preserve">, </w:t>
      </w:r>
      <w:r>
        <w:fldChar w:fldCharType="begin"/>
      </w:r>
      <w:r>
        <w:instrText xml:space="preserve"> HYPERLINK "https://login.consultant.ru/link/?req=doc&amp;base=LAW&amp;n=389332&amp;dst=2366&amp;field=134&amp;date=05.10.2021" </w:instrText>
      </w:r>
      <w:r>
        <w:fldChar w:fldCharType="separate"/>
      </w:r>
      <w:r>
        <w:rPr>
          <w:sz w:val="28"/>
          <w:szCs w:val="28"/>
        </w:rPr>
        <w:t>160.2</w:t>
      </w:r>
      <w:r>
        <w:rPr>
          <w:sz w:val="28"/>
          <w:szCs w:val="28"/>
        </w:rPr>
        <w:fldChar w:fldCharType="end"/>
      </w:r>
      <w:r>
        <w:rPr>
          <w:sz w:val="28"/>
          <w:szCs w:val="28"/>
        </w:rPr>
        <w:t xml:space="preserve"> Бюджетного кодекса Российской Федерации» следующие изменения:</w:t>
      </w:r>
    </w:p>
    <w:p w14:paraId="2EBF52C1">
      <w:pPr>
        <w:pStyle w:val="17"/>
        <w:autoSpaceDE w:val="0"/>
        <w:autoSpaceDN w:val="0"/>
        <w:adjustRightInd w:val="0"/>
        <w:ind w:left="0" w:right="-2" w:firstLine="491"/>
        <w:rPr>
          <w:sz w:val="28"/>
          <w:szCs w:val="28"/>
        </w:rPr>
      </w:pPr>
      <w:r>
        <w:rPr>
          <w:sz w:val="28"/>
          <w:szCs w:val="28"/>
        </w:rPr>
        <w:t>Пункт 2.1 добавить строкой следующего содержания:</w:t>
      </w:r>
    </w:p>
    <w:p w14:paraId="1772DD14">
      <w:pPr>
        <w:rPr>
          <w:rFonts w:eastAsiaTheme="minorEastAsia"/>
          <w:color w:val="22272F"/>
          <w:sz w:val="28"/>
          <w:szCs w:val="28"/>
          <w:shd w:val="clear" w:color="auto" w:fill="FFFFFF"/>
        </w:rPr>
      </w:pPr>
      <w:r>
        <w:rPr>
          <w:sz w:val="28"/>
          <w:szCs w:val="28"/>
        </w:rPr>
        <w:t>606 1 17 15030 10 0000 150 – «</w:t>
      </w:r>
      <w:r>
        <w:rPr>
          <w:rFonts w:eastAsiaTheme="minorEastAsia"/>
          <w:color w:val="22272F"/>
          <w:sz w:val="28"/>
          <w:szCs w:val="28"/>
          <w:shd w:val="clear" w:color="auto" w:fill="FFFFFF"/>
        </w:rPr>
        <w:t>Инициативные платежи, зачисляемые в бюджеты сельских поселений»</w:t>
      </w:r>
    </w:p>
    <w:p w14:paraId="4684C8C1">
      <w:pPr>
        <w:pStyle w:val="17"/>
        <w:numPr>
          <w:ilvl w:val="0"/>
          <w:numId w:val="1"/>
        </w:numPr>
        <w:ind w:left="0" w:firstLine="708"/>
        <w:rPr>
          <w:rFonts w:eastAsiaTheme="minorEastAsia"/>
          <w:color w:val="22272F"/>
          <w:sz w:val="28"/>
          <w:szCs w:val="28"/>
          <w:shd w:val="clear" w:color="auto" w:fill="FFFFFF"/>
        </w:rPr>
      </w:pPr>
      <w:r>
        <w:rPr>
          <w:rFonts w:eastAsiaTheme="minorEastAsia"/>
          <w:color w:val="22272F"/>
          <w:sz w:val="28"/>
          <w:szCs w:val="28"/>
          <w:shd w:val="clear" w:color="auto" w:fill="FFFFFF"/>
        </w:rPr>
        <w:t>Настоящее Постановление опубликовать в «Информационном вестнике Колосовского муниципального района» и разместить на официальном сайте Ламановского сельского поселения Колосовского муниципального района Омской области в сети Интернет.</w:t>
      </w:r>
    </w:p>
    <w:p w14:paraId="0EA52140">
      <w:pPr>
        <w:pStyle w:val="17"/>
        <w:numPr>
          <w:ilvl w:val="0"/>
          <w:numId w:val="1"/>
        </w:numPr>
        <w:ind w:left="0" w:firstLine="708"/>
        <w:rPr>
          <w:rFonts w:eastAsiaTheme="minorEastAsia"/>
          <w:color w:val="22272F"/>
          <w:sz w:val="28"/>
          <w:szCs w:val="28"/>
          <w:shd w:val="clear" w:color="auto" w:fill="FFFFFF"/>
        </w:rPr>
      </w:pPr>
      <w:r>
        <w:rPr>
          <w:sz w:val="28"/>
          <w:szCs w:val="28"/>
        </w:rPr>
        <w:t>Контроль за исполнением настоящего постановления оставляю за собой.</w:t>
      </w:r>
    </w:p>
    <w:p w14:paraId="46880103">
      <w:pPr>
        <w:ind w:firstLine="708"/>
        <w:jc w:val="both"/>
      </w:pPr>
    </w:p>
    <w:p w14:paraId="54DF8A9A">
      <w:pPr>
        <w:jc w:val="both"/>
      </w:pPr>
    </w:p>
    <w:p w14:paraId="0DBA4522">
      <w:pPr>
        <w:jc w:val="both"/>
      </w:pPr>
    </w:p>
    <w:p w14:paraId="0850575F">
      <w:pPr>
        <w:jc w:val="both"/>
      </w:pPr>
    </w:p>
    <w:p w14:paraId="4104B668">
      <w:pPr>
        <w:ind w:firstLine="708"/>
        <w:jc w:val="both"/>
      </w:pPr>
    </w:p>
    <w:p w14:paraId="6E42DAA7">
      <w:pPr>
        <w:jc w:val="both"/>
        <w:rPr>
          <w:sz w:val="28"/>
          <w:szCs w:val="28"/>
        </w:rPr>
      </w:pPr>
      <w:r>
        <w:rPr>
          <w:sz w:val="28"/>
          <w:szCs w:val="28"/>
        </w:rPr>
        <w:t>Глава Ламановского</w:t>
      </w:r>
    </w:p>
    <w:p w14:paraId="4F1343B7">
      <w:pPr>
        <w:jc w:val="both"/>
        <w:rPr>
          <w:rFonts w:eastAsia="Calibri"/>
          <w:sz w:val="28"/>
          <w:szCs w:val="28"/>
          <w:lang w:eastAsia="en-US"/>
        </w:rPr>
      </w:pPr>
      <w:r>
        <w:rPr>
          <w:sz w:val="28"/>
          <w:szCs w:val="28"/>
        </w:rPr>
        <w:t>сельского поселения                                                                 С. В. Смоляк</w:t>
      </w:r>
    </w:p>
    <w:p w14:paraId="6854D073">
      <w:pPr>
        <w:spacing w:after="1" w:line="200" w:lineRule="atLeast"/>
        <w:ind w:firstLine="539"/>
        <w:jc w:val="right"/>
        <w:outlineLvl w:val="0"/>
        <w:rPr>
          <w:rFonts w:eastAsia="Calibri"/>
          <w:sz w:val="28"/>
          <w:szCs w:val="28"/>
          <w:lang w:eastAsia="en-US"/>
        </w:rPr>
      </w:pPr>
    </w:p>
    <w:p w14:paraId="1DAF74AD">
      <w:pPr>
        <w:spacing w:after="1" w:line="200" w:lineRule="atLeast"/>
        <w:ind w:firstLine="539"/>
        <w:jc w:val="right"/>
        <w:outlineLvl w:val="0"/>
        <w:rPr>
          <w:rFonts w:eastAsia="Calibri"/>
          <w:sz w:val="28"/>
          <w:szCs w:val="28"/>
          <w:lang w:eastAsia="en-US"/>
        </w:rPr>
      </w:pPr>
    </w:p>
    <w:p w14:paraId="4305332E">
      <w:pPr>
        <w:spacing w:after="1" w:line="200" w:lineRule="atLeast"/>
        <w:ind w:firstLine="539"/>
        <w:jc w:val="right"/>
        <w:outlineLvl w:val="0"/>
        <w:rPr>
          <w:rFonts w:eastAsia="Calibri"/>
          <w:sz w:val="28"/>
          <w:szCs w:val="28"/>
          <w:lang w:eastAsia="en-US"/>
        </w:rPr>
      </w:pPr>
    </w:p>
    <w:p w14:paraId="584BA872">
      <w:pPr>
        <w:spacing w:after="1" w:line="200" w:lineRule="atLeast"/>
        <w:ind w:firstLine="539"/>
        <w:jc w:val="right"/>
        <w:outlineLvl w:val="0"/>
        <w:rPr>
          <w:rFonts w:eastAsia="Calibri"/>
          <w:sz w:val="28"/>
          <w:szCs w:val="28"/>
          <w:lang w:eastAsia="en-US"/>
        </w:rPr>
      </w:pPr>
    </w:p>
    <w:p w14:paraId="35E65DCB">
      <w:pPr>
        <w:spacing w:after="1" w:line="200" w:lineRule="atLeast"/>
        <w:ind w:firstLine="539"/>
        <w:jc w:val="right"/>
        <w:outlineLvl w:val="0"/>
        <w:rPr>
          <w:rFonts w:eastAsia="Calibri"/>
          <w:sz w:val="28"/>
          <w:szCs w:val="28"/>
          <w:lang w:eastAsia="en-US"/>
        </w:rPr>
      </w:pPr>
    </w:p>
    <w:p w14:paraId="60BB4674">
      <w:pPr>
        <w:spacing w:after="1" w:line="200" w:lineRule="atLeast"/>
        <w:outlineLvl w:val="0"/>
        <w:rPr>
          <w:rFonts w:eastAsia="Calibri"/>
          <w:sz w:val="28"/>
          <w:szCs w:val="28"/>
          <w:lang w:eastAsia="en-US"/>
        </w:rPr>
      </w:pPr>
    </w:p>
    <w:p w14:paraId="1569F82C">
      <w:pPr>
        <w:spacing w:after="1" w:line="200" w:lineRule="atLeast"/>
        <w:outlineLvl w:val="0"/>
        <w:rPr>
          <w:rFonts w:eastAsia="Calibri"/>
          <w:sz w:val="28"/>
          <w:szCs w:val="28"/>
          <w:lang w:eastAsia="en-US"/>
        </w:rPr>
      </w:pPr>
    </w:p>
    <w:sectPr>
      <w:pgSz w:w="11906" w:h="16838"/>
      <w:pgMar w:top="851" w:right="851" w:bottom="851"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New Roman CYR">
    <w:altName w:val="Times New Roman"/>
    <w:panose1 w:val="02020603050405020304"/>
    <w:charset w:val="CC"/>
    <w:family w:val="roman"/>
    <w:pitch w:val="default"/>
    <w:sig w:usb0="00000000" w:usb1="00000000" w:usb2="00000009" w:usb3="00000000" w:csb0="000001FF" w:csb1="00000000"/>
  </w:font>
  <w:font w:name="Tahoma">
    <w:panose1 w:val="020B0604030504040204"/>
    <w:charset w:val="CC"/>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5A30EF"/>
    <w:multiLevelType w:val="multilevel"/>
    <w:tmpl w:val="045A30EF"/>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characterSpacingControl w:val="doNotCompress"/>
  <w:compat>
    <w:compatSetting w:name="compatibilityMode" w:uri="http://schemas.microsoft.com/office/word" w:val="12"/>
  </w:compat>
  <w:rsids>
    <w:rsidRoot w:val="006C7364"/>
    <w:rsid w:val="0000486B"/>
    <w:rsid w:val="00012024"/>
    <w:rsid w:val="00034FC4"/>
    <w:rsid w:val="00035232"/>
    <w:rsid w:val="00057F05"/>
    <w:rsid w:val="000763DB"/>
    <w:rsid w:val="00085747"/>
    <w:rsid w:val="00090A4C"/>
    <w:rsid w:val="000A2F61"/>
    <w:rsid w:val="000D4BDC"/>
    <w:rsid w:val="0010363E"/>
    <w:rsid w:val="00104455"/>
    <w:rsid w:val="00112B51"/>
    <w:rsid w:val="00120A19"/>
    <w:rsid w:val="00146203"/>
    <w:rsid w:val="00147A15"/>
    <w:rsid w:val="00150E13"/>
    <w:rsid w:val="00185A9C"/>
    <w:rsid w:val="001C738F"/>
    <w:rsid w:val="001C798C"/>
    <w:rsid w:val="001D644B"/>
    <w:rsid w:val="001F64F2"/>
    <w:rsid w:val="00257AD7"/>
    <w:rsid w:val="0028231B"/>
    <w:rsid w:val="00290F90"/>
    <w:rsid w:val="002D4B5B"/>
    <w:rsid w:val="002E6CE0"/>
    <w:rsid w:val="00301D97"/>
    <w:rsid w:val="00305D4C"/>
    <w:rsid w:val="00331A30"/>
    <w:rsid w:val="003449D7"/>
    <w:rsid w:val="003529AF"/>
    <w:rsid w:val="00357C1F"/>
    <w:rsid w:val="00367EB7"/>
    <w:rsid w:val="003744FC"/>
    <w:rsid w:val="00386BA9"/>
    <w:rsid w:val="003870AC"/>
    <w:rsid w:val="003977AA"/>
    <w:rsid w:val="003A0729"/>
    <w:rsid w:val="003A151C"/>
    <w:rsid w:val="003A462E"/>
    <w:rsid w:val="003A5AE9"/>
    <w:rsid w:val="00404EF3"/>
    <w:rsid w:val="00417D25"/>
    <w:rsid w:val="00421B2E"/>
    <w:rsid w:val="00442F63"/>
    <w:rsid w:val="0048457E"/>
    <w:rsid w:val="00510560"/>
    <w:rsid w:val="00520501"/>
    <w:rsid w:val="0052661E"/>
    <w:rsid w:val="00526E36"/>
    <w:rsid w:val="00542426"/>
    <w:rsid w:val="0057022E"/>
    <w:rsid w:val="005901A6"/>
    <w:rsid w:val="005916AD"/>
    <w:rsid w:val="0059614E"/>
    <w:rsid w:val="005A3EAD"/>
    <w:rsid w:val="005B4B32"/>
    <w:rsid w:val="0061095C"/>
    <w:rsid w:val="006306A4"/>
    <w:rsid w:val="00632868"/>
    <w:rsid w:val="00687C12"/>
    <w:rsid w:val="006A7878"/>
    <w:rsid w:val="006A7CBB"/>
    <w:rsid w:val="006B64A0"/>
    <w:rsid w:val="006C7364"/>
    <w:rsid w:val="006E2D90"/>
    <w:rsid w:val="00707C28"/>
    <w:rsid w:val="00767347"/>
    <w:rsid w:val="00771210"/>
    <w:rsid w:val="00775C98"/>
    <w:rsid w:val="00782F6A"/>
    <w:rsid w:val="00796FB6"/>
    <w:rsid w:val="007A3362"/>
    <w:rsid w:val="007E5783"/>
    <w:rsid w:val="007E7658"/>
    <w:rsid w:val="00816973"/>
    <w:rsid w:val="00833EC6"/>
    <w:rsid w:val="00841996"/>
    <w:rsid w:val="008515F5"/>
    <w:rsid w:val="00882B21"/>
    <w:rsid w:val="00883FAA"/>
    <w:rsid w:val="008A2705"/>
    <w:rsid w:val="008B22DB"/>
    <w:rsid w:val="008B79E1"/>
    <w:rsid w:val="008C30E3"/>
    <w:rsid w:val="008E3EF9"/>
    <w:rsid w:val="008F0A93"/>
    <w:rsid w:val="00934CDF"/>
    <w:rsid w:val="0095552A"/>
    <w:rsid w:val="00997631"/>
    <w:rsid w:val="00997FC4"/>
    <w:rsid w:val="009F18F5"/>
    <w:rsid w:val="00A21D9F"/>
    <w:rsid w:val="00A578C9"/>
    <w:rsid w:val="00A60EA7"/>
    <w:rsid w:val="00A677B2"/>
    <w:rsid w:val="00A92990"/>
    <w:rsid w:val="00A9529F"/>
    <w:rsid w:val="00AC672B"/>
    <w:rsid w:val="00AD3236"/>
    <w:rsid w:val="00AD6903"/>
    <w:rsid w:val="00AE639E"/>
    <w:rsid w:val="00AF20DD"/>
    <w:rsid w:val="00B02EF5"/>
    <w:rsid w:val="00B03D99"/>
    <w:rsid w:val="00B21CD7"/>
    <w:rsid w:val="00B36217"/>
    <w:rsid w:val="00B8756F"/>
    <w:rsid w:val="00BE148A"/>
    <w:rsid w:val="00BE2F4E"/>
    <w:rsid w:val="00BF277A"/>
    <w:rsid w:val="00C13767"/>
    <w:rsid w:val="00C2034A"/>
    <w:rsid w:val="00C27E9B"/>
    <w:rsid w:val="00C7750B"/>
    <w:rsid w:val="00C974E9"/>
    <w:rsid w:val="00CB4974"/>
    <w:rsid w:val="00CD5384"/>
    <w:rsid w:val="00D204CB"/>
    <w:rsid w:val="00D34DF0"/>
    <w:rsid w:val="00D5089F"/>
    <w:rsid w:val="00D554F1"/>
    <w:rsid w:val="00D60521"/>
    <w:rsid w:val="00D75428"/>
    <w:rsid w:val="00D96D24"/>
    <w:rsid w:val="00DA3054"/>
    <w:rsid w:val="00DA7E44"/>
    <w:rsid w:val="00DB6BD7"/>
    <w:rsid w:val="00DC583E"/>
    <w:rsid w:val="00DC7BB1"/>
    <w:rsid w:val="00DD31F5"/>
    <w:rsid w:val="00DD53FC"/>
    <w:rsid w:val="00DD6A58"/>
    <w:rsid w:val="00E00BD7"/>
    <w:rsid w:val="00E43B2B"/>
    <w:rsid w:val="00E531E0"/>
    <w:rsid w:val="00E65658"/>
    <w:rsid w:val="00E917A1"/>
    <w:rsid w:val="00E97E9E"/>
    <w:rsid w:val="00EA4705"/>
    <w:rsid w:val="00EB76F1"/>
    <w:rsid w:val="00EC6D99"/>
    <w:rsid w:val="00EC7D35"/>
    <w:rsid w:val="00ED5358"/>
    <w:rsid w:val="00F152F9"/>
    <w:rsid w:val="00F27963"/>
    <w:rsid w:val="00F32E0D"/>
    <w:rsid w:val="00F3728C"/>
    <w:rsid w:val="00F47D19"/>
    <w:rsid w:val="00F6137C"/>
    <w:rsid w:val="00F61C24"/>
    <w:rsid w:val="00F6497C"/>
    <w:rsid w:val="00F76214"/>
    <w:rsid w:val="00F813AD"/>
    <w:rsid w:val="00FA267C"/>
    <w:rsid w:val="00FB4FA3"/>
    <w:rsid w:val="00FD38E7"/>
    <w:rsid w:val="00FD52C9"/>
    <w:rsid w:val="00FE19F0"/>
    <w:rsid w:val="1AB223F8"/>
    <w:rsid w:val="25C27A16"/>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16"/>
    <w:qFormat/>
    <w:uiPriority w:val="99"/>
    <w:pPr>
      <w:widowControl w:val="0"/>
      <w:autoSpaceDE w:val="0"/>
      <w:autoSpaceDN w:val="0"/>
      <w:adjustRightInd w:val="0"/>
      <w:spacing w:before="108" w:after="108"/>
      <w:jc w:val="center"/>
      <w:outlineLvl w:val="0"/>
    </w:pPr>
    <w:rPr>
      <w:rFonts w:ascii="Times New Roman CYR" w:hAnsi="Times New Roman CYR" w:cs="Times New Roman CYR" w:eastAsiaTheme="minorEastAsia"/>
      <w:b/>
      <w:bCs/>
      <w:color w:val="26282F"/>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semiHidden/>
    <w:qFormat/>
    <w:uiPriority w:val="0"/>
    <w:rPr>
      <w:rFonts w:ascii="Tahoma" w:hAnsi="Tahoma" w:cs="Tahoma"/>
      <w:sz w:val="16"/>
      <w:szCs w:val="16"/>
    </w:rPr>
  </w:style>
  <w:style w:type="paragraph" w:styleId="6">
    <w:name w:val="Body Text 2"/>
    <w:basedOn w:val="1"/>
    <w:link w:val="7"/>
    <w:semiHidden/>
    <w:qFormat/>
    <w:uiPriority w:val="0"/>
    <w:pPr>
      <w:autoSpaceDE w:val="0"/>
      <w:autoSpaceDN w:val="0"/>
      <w:jc w:val="center"/>
    </w:pPr>
    <w:rPr>
      <w:sz w:val="144"/>
      <w:szCs w:val="144"/>
    </w:rPr>
  </w:style>
  <w:style w:type="character" w:customStyle="1" w:styleId="7">
    <w:name w:val="Основной текст 2 Знак"/>
    <w:link w:val="6"/>
    <w:semiHidden/>
    <w:qFormat/>
    <w:locked/>
    <w:uiPriority w:val="0"/>
    <w:rPr>
      <w:sz w:val="144"/>
      <w:szCs w:val="144"/>
      <w:lang w:val="ru-RU" w:eastAsia="ru-RU" w:bidi="ar-SA"/>
    </w:rPr>
  </w:style>
  <w:style w:type="paragraph" w:customStyle="1" w:styleId="8">
    <w:name w:val="ConsPlusTitle"/>
    <w:qFormat/>
    <w:uiPriority w:val="0"/>
    <w:pPr>
      <w:widowControl w:val="0"/>
      <w:autoSpaceDE w:val="0"/>
      <w:autoSpaceDN w:val="0"/>
      <w:adjustRightInd w:val="0"/>
    </w:pPr>
    <w:rPr>
      <w:rFonts w:ascii="Times New Roman" w:hAnsi="Times New Roman" w:eastAsia="Times New Roman" w:cs="Times New Roman"/>
      <w:b/>
      <w:bCs/>
      <w:sz w:val="24"/>
      <w:szCs w:val="24"/>
      <w:lang w:val="ru-RU" w:eastAsia="ru-RU" w:bidi="ar-SA"/>
    </w:rPr>
  </w:style>
  <w:style w:type="paragraph" w:customStyle="1" w:styleId="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qFormat/>
    <w:uiPriority w:val="0"/>
    <w:pPr>
      <w:spacing w:line="240" w:lineRule="exact"/>
      <w:jc w:val="both"/>
    </w:pPr>
    <w:rPr>
      <w:lang w:val="en-US" w:eastAsia="en-US"/>
    </w:rPr>
  </w:style>
  <w:style w:type="paragraph" w:customStyle="1" w:styleId="10">
    <w:name w:val="ConsPlusNormal"/>
    <w:qFormat/>
    <w:uiPriority w:val="0"/>
    <w:pPr>
      <w:widowControl w:val="0"/>
      <w:autoSpaceDE w:val="0"/>
      <w:autoSpaceDN w:val="0"/>
    </w:pPr>
    <w:rPr>
      <w:rFonts w:ascii="Calibri" w:hAnsi="Calibri" w:eastAsia="Times New Roman" w:cs="Calibri"/>
      <w:sz w:val="22"/>
      <w:lang w:val="ru-RU" w:eastAsia="ru-RU" w:bidi="ar-SA"/>
    </w:rPr>
  </w:style>
  <w:style w:type="paragraph" w:customStyle="1" w:styleId="11">
    <w:name w:val="ConsPlusNonformat"/>
    <w:qFormat/>
    <w:uiPriority w:val="0"/>
    <w:pPr>
      <w:widowControl w:val="0"/>
      <w:autoSpaceDE w:val="0"/>
      <w:autoSpaceDN w:val="0"/>
    </w:pPr>
    <w:rPr>
      <w:rFonts w:ascii="Courier New" w:hAnsi="Courier New" w:eastAsia="Times New Roman" w:cs="Courier New"/>
      <w:lang w:val="ru-RU" w:eastAsia="ru-RU" w:bidi="ar-SA"/>
    </w:rPr>
  </w:style>
  <w:style w:type="paragraph" w:customStyle="1" w:styleId="12">
    <w:name w:val="ConsPlusCell"/>
    <w:qFormat/>
    <w:uiPriority w:val="0"/>
    <w:pPr>
      <w:widowControl w:val="0"/>
      <w:autoSpaceDE w:val="0"/>
      <w:autoSpaceDN w:val="0"/>
    </w:pPr>
    <w:rPr>
      <w:rFonts w:ascii="Courier New" w:hAnsi="Courier New" w:eastAsia="Times New Roman" w:cs="Courier New"/>
      <w:lang w:val="ru-RU" w:eastAsia="ru-RU" w:bidi="ar-SA"/>
    </w:rPr>
  </w:style>
  <w:style w:type="paragraph" w:customStyle="1" w:styleId="13">
    <w:name w:val="ConsPlusDocList"/>
    <w:qFormat/>
    <w:uiPriority w:val="0"/>
    <w:pPr>
      <w:widowControl w:val="0"/>
      <w:autoSpaceDE w:val="0"/>
      <w:autoSpaceDN w:val="0"/>
    </w:pPr>
    <w:rPr>
      <w:rFonts w:ascii="Courier New" w:hAnsi="Courier New" w:eastAsia="Times New Roman" w:cs="Courier New"/>
      <w:lang w:val="ru-RU" w:eastAsia="ru-RU" w:bidi="ar-SA"/>
    </w:rPr>
  </w:style>
  <w:style w:type="paragraph" w:customStyle="1" w:styleId="14">
    <w:name w:val="ConsPlusTitlePage"/>
    <w:qFormat/>
    <w:uiPriority w:val="0"/>
    <w:pPr>
      <w:widowControl w:val="0"/>
      <w:autoSpaceDE w:val="0"/>
      <w:autoSpaceDN w:val="0"/>
    </w:pPr>
    <w:rPr>
      <w:rFonts w:ascii="Tahoma" w:hAnsi="Tahoma" w:eastAsia="Times New Roman" w:cs="Tahoma"/>
      <w:lang w:val="ru-RU" w:eastAsia="ru-RU" w:bidi="ar-SA"/>
    </w:rPr>
  </w:style>
  <w:style w:type="paragraph" w:customStyle="1" w:styleId="15">
    <w:name w:val="ConsPlusJurTerm"/>
    <w:qFormat/>
    <w:uiPriority w:val="0"/>
    <w:pPr>
      <w:widowControl w:val="0"/>
      <w:autoSpaceDE w:val="0"/>
      <w:autoSpaceDN w:val="0"/>
    </w:pPr>
    <w:rPr>
      <w:rFonts w:ascii="Tahoma" w:hAnsi="Tahoma" w:eastAsia="Times New Roman" w:cs="Tahoma"/>
      <w:sz w:val="26"/>
      <w:lang w:val="ru-RU" w:eastAsia="ru-RU" w:bidi="ar-SA"/>
    </w:rPr>
  </w:style>
  <w:style w:type="character" w:customStyle="1" w:styleId="16">
    <w:name w:val="Заголовок 1 Знак"/>
    <w:basedOn w:val="3"/>
    <w:link w:val="2"/>
    <w:qFormat/>
    <w:uiPriority w:val="99"/>
    <w:rPr>
      <w:rFonts w:ascii="Times New Roman CYR" w:hAnsi="Times New Roman CYR" w:cs="Times New Roman CYR" w:eastAsiaTheme="minorEastAsia"/>
      <w:b/>
      <w:bCs/>
      <w:color w:val="26282F"/>
      <w:sz w:val="24"/>
      <w:szCs w:val="24"/>
    </w:rPr>
  </w:style>
  <w:style w:type="paragraph" w:styleId="1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MoBIL GROUP</Company>
  <Pages>1</Pages>
  <Words>322</Words>
  <Characters>1836</Characters>
  <Lines>15</Lines>
  <Paragraphs>4</Paragraphs>
  <TotalTime>12</TotalTime>
  <ScaleCrop>false</ScaleCrop>
  <LinksUpToDate>false</LinksUpToDate>
  <CharactersWithSpaces>2154</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2024-01-17T05:12:00Z</dcterms:created>
  <dc:creator>Admin</dc:creator>
  <cp:lastModifiedBy>Lamanoskoe_</cp:lastModifiedBy>
  <cp:lastPrinted>2024-12-12T03:54:54Z</cp:lastPrinted>
  <dcterms:modified xsi:type="dcterms:W3CDTF">2024-12-12T03:56:10Z</dcterms:modified>
  <dc:title>ГЛАВА КРУТИНСКОГО МУНИЦИПАЛЬНОГО РАЙОНА</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D1511EF41DF64D32BE3D6354DF16D0F9_12</vt:lpwstr>
  </property>
</Properties>
</file>