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7A" w:rsidRDefault="0082547A" w:rsidP="0082547A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ГЛАВА ЛАМАНОВСКОГО СЕЛЬСКОГО ПОСЕЛЕНИЯ</w:t>
      </w:r>
    </w:p>
    <w:p w:rsidR="0082547A" w:rsidRDefault="0082547A" w:rsidP="0082547A">
      <w:pPr>
        <w:pStyle w:val="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Колосовского муниципального района </w:t>
      </w:r>
    </w:p>
    <w:p w:rsidR="0082547A" w:rsidRDefault="0082547A" w:rsidP="0082547A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Омской области</w:t>
      </w:r>
    </w:p>
    <w:p w:rsidR="0082547A" w:rsidRDefault="0082547A" w:rsidP="0082547A">
      <w:pPr>
        <w:tabs>
          <w:tab w:val="left" w:pos="7938"/>
        </w:tabs>
        <w:jc w:val="center"/>
        <w:rPr>
          <w:rFonts w:ascii="Calibri" w:hAnsi="Calibri" w:cs="Times New Roman"/>
          <w:sz w:val="24"/>
          <w:szCs w:val="24"/>
        </w:rPr>
      </w:pPr>
    </w:p>
    <w:p w:rsidR="0082547A" w:rsidRDefault="0082547A" w:rsidP="0082547A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2547A" w:rsidRDefault="0082547A" w:rsidP="00825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20.03.2024г.                                        № 13</w:t>
      </w:r>
    </w:p>
    <w:p w:rsidR="0082547A" w:rsidRDefault="0082547A" w:rsidP="00825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Ламаново </w:t>
      </w:r>
    </w:p>
    <w:p w:rsidR="0082547A" w:rsidRDefault="0082547A" w:rsidP="00825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7A" w:rsidRDefault="0082547A" w:rsidP="008254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регламент утвержденный постановлением Главы Ламановского сельского поселения от 28.09.2015г. № 51-П «Об утверждении административного регламента исполнения муниципальной функции по предоставлению отдельным категориям граждан земельных участков в собственность бесплатно»</w:t>
      </w:r>
    </w:p>
    <w:p w:rsidR="0082547A" w:rsidRDefault="0082547A" w:rsidP="008254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47A" w:rsidRDefault="0082547A" w:rsidP="008254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4 ст. 7 Федерального закона от 06.10.2003 № 131 – ФЗ «Об общих принципах организации местного самоуправления в Российской Федерации», согласно ч. 1 ст. 12 Федерального закона № 210-ФЗ от 27.07.2010 «Об организации предоставления государственных и муниципальных услуг», Устава Ламановского сельского поселения Колосовского муниципального района Омской области,</w:t>
      </w:r>
    </w:p>
    <w:p w:rsidR="0082547A" w:rsidRDefault="0082547A" w:rsidP="00825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2547A" w:rsidRDefault="0082547A" w:rsidP="0082547A">
      <w:pPr>
        <w:pStyle w:val="a6"/>
        <w:numPr>
          <w:ilvl w:val="0"/>
          <w:numId w:val="1"/>
        </w:numPr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регламент утвержденный постановлением Главы Ламановского сельского поселения от 28.09.2015г. № 51-П «Об утверждении административного регламента исполнения муниципальной функции по предоставлению отдельным категориям граждан земельных участков в собственность бесплатно» следующие изменения:</w:t>
      </w:r>
    </w:p>
    <w:p w:rsidR="0082547A" w:rsidRDefault="0082547A" w:rsidP="0082547A">
      <w:pPr>
        <w:pStyle w:val="a6"/>
        <w:numPr>
          <w:ilvl w:val="0"/>
          <w:numId w:val="2"/>
        </w:numPr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22 слово «трех рабочих дней» заменить на «пяти рабочих дней»,</w:t>
      </w:r>
    </w:p>
    <w:p w:rsidR="0082547A" w:rsidRDefault="0082547A" w:rsidP="0082547A">
      <w:pPr>
        <w:pStyle w:val="a6"/>
        <w:numPr>
          <w:ilvl w:val="0"/>
          <w:numId w:val="2"/>
        </w:numPr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п. 21 после слов «установленной Правительством Омской области» дополнить «заказным письмом, телеграммой либо с использованием иных сре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дств св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язи и доставки, обеспечивающих фиксирование направления извещения и его вручение гражданину»</w:t>
      </w:r>
    </w:p>
    <w:p w:rsidR="0082547A" w:rsidRDefault="0082547A" w:rsidP="0082547A">
      <w:pPr>
        <w:pStyle w:val="a6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подраздел 9 дополнить п. 26.1 следующего содержания: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«26.1 . </w:t>
      </w:r>
      <w:r>
        <w:rPr>
          <w:sz w:val="28"/>
          <w:szCs w:val="28"/>
        </w:rPr>
        <w:t> Граждане, принятые на учет, чье право на получение земельного участка не было реализовано, сохраняют свое право на предоставление земельного участка, в том числе без учета требований, предусмотренных пунктом 2 статьи 3 настоящего Закона, в случае гибели одного или нескольких членов семьи вследствие увечья (ранения, травмы, контузии) или заболевания, полученных в ходе участия в специальной военной операции, учтенных при постановке</w:t>
      </w:r>
      <w:proofErr w:type="gramEnd"/>
      <w:r>
        <w:rPr>
          <w:sz w:val="28"/>
          <w:szCs w:val="28"/>
        </w:rPr>
        <w:t xml:space="preserve"> на учет в соответствии с законодательством.</w:t>
      </w:r>
      <w:r>
        <w:rPr>
          <w:sz w:val="28"/>
          <w:szCs w:val="28"/>
        </w:rPr>
        <w:br/>
        <w:t xml:space="preserve">            </w:t>
      </w:r>
      <w:proofErr w:type="gramStart"/>
      <w:r>
        <w:rPr>
          <w:sz w:val="28"/>
          <w:szCs w:val="28"/>
        </w:rPr>
        <w:t xml:space="preserve">В случае снятия с учета гражданина по причине утраты оснований в связи с гибелью одного или нескольких членов семьи вследствие увечья (ранения, травмы, контузии) или заболевания, полученных в ходе участия в </w:t>
      </w:r>
      <w:r>
        <w:rPr>
          <w:sz w:val="28"/>
          <w:szCs w:val="28"/>
        </w:rPr>
        <w:lastRenderedPageBreak/>
        <w:t>специальной военной операции, орган местного самоуправления в течение пяти рабочих дней с момента предоставления одним из членов семьи документов, определяемых Правительством Омской области, восстанавливает гражданина на учет с сохранением</w:t>
      </w:r>
      <w:proofErr w:type="gramEnd"/>
      <w:r>
        <w:rPr>
          <w:sz w:val="28"/>
          <w:szCs w:val="28"/>
        </w:rPr>
        <w:t xml:space="preserve"> очередности, определенной при постановке на учет</w:t>
      </w:r>
      <w:r>
        <w:rPr>
          <w:sz w:val="28"/>
          <w:szCs w:val="28"/>
          <w:shd w:val="clear" w:color="auto" w:fill="FFFFFF"/>
        </w:rPr>
        <w:t xml:space="preserve">» </w:t>
      </w:r>
    </w:p>
    <w:p w:rsidR="0082547A" w:rsidRDefault="0082547A" w:rsidP="0082547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п. 24 изложить в следующей редакции: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«24. </w:t>
      </w:r>
      <w:r>
        <w:rPr>
          <w:sz w:val="28"/>
          <w:szCs w:val="28"/>
        </w:rPr>
        <w:t xml:space="preserve">Гражданин вправе отказаться от предложенного земельного участка из числа земельных участков, включенных в перечень. В случае если гражданин отказался от предложенного земельного участка (в том числе не обратился в течение срока, указанного в пункте 7 настоящей статьи, за предоставлением земельного участка в уполномоченный </w:t>
      </w:r>
      <w:proofErr w:type="gramStart"/>
      <w:r>
        <w:rPr>
          <w:sz w:val="28"/>
          <w:szCs w:val="28"/>
        </w:rPr>
        <w:t>орган</w:t>
      </w:r>
      <w:proofErr w:type="gramEnd"/>
      <w:r>
        <w:rPr>
          <w:sz w:val="28"/>
          <w:szCs w:val="28"/>
        </w:rPr>
        <w:t xml:space="preserve"> либо признан отказавшимся от предложенного земельного участка в соответствии с абзацами третьим, пятым пункта 6 настоящей статьи), данный земельный участок предлагается другим гражданам в соответствии с требованиями, установленными настоящей статьей.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этом гражданин, отказавшийся от предложенного земельного участка, сохраняет право на получение в соответствии с настоящим Законом земельного участка с учетом особенностей, предусмотренных абзацами третьим - пятым настоящего пункта.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Учетной записи гражданина, отказавшегося от трех предложенных земельных участков (в том числе в случае непредставления заявления о предоставлении земельного участка в течение срока, указанного в пункте 7 настоящей статьи, либо признания отказавшимся от предложенного земельного участка в соответствии с абзацами третьим, пятым пункта 6 настоящей статьи), присваивается новый порядковый номер учета в конце очереди.</w:t>
      </w:r>
      <w:proofErr w:type="gramEnd"/>
      <w:r>
        <w:rPr>
          <w:sz w:val="28"/>
          <w:szCs w:val="28"/>
        </w:rPr>
        <w:t xml:space="preserve"> При этом право на получение денежной выплаты, установленной статьей 41.2 Кодекса Омской области о социальной защите отдельных категорий граждан, сохраняется у гражданина с учетом первичной даты постановки на учет.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 в течение трех рабочих дней со дня присвоения нового порядкового номера уведомляет об этом гражданина.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Гражданин, учетной записи которого присвоен новый порядковый номер учета в конце очереди в соответствии с абзацем третьим настоящего пункта, имеет право на присвоение его учетной записи принадлежавшего ему ранее порядкового номера в случае непредставления им заявления о предоставлении земельного участка в течение срока, указанного в пункте 7 настоящей статьи, либо признания его отказавшимся от предложенного земельного участка в соответствии с</w:t>
      </w:r>
      <w:proofErr w:type="gramEnd"/>
      <w:r>
        <w:rPr>
          <w:sz w:val="28"/>
          <w:szCs w:val="28"/>
        </w:rPr>
        <w:t xml:space="preserve"> абзацами третьим, пятым пункта 6 настоящей статьи по одной из уважительных причин, к числу которых относятся: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- смерть супруга (супруги) гражданина, его родителей или детей;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нахождение гражданина или его супруга (супруги), родителей или детей на излечении в медицинской организации в стационарных условиях;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призыв гражданина на военную службу или направление на заменяющую ее альтернативную гражданскую службу;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длительное отсутствие гражданина по месту жительства или месту пребывания, адрес которых указан в заявлении о принятии на учет, в связи с направлением в служебную командировку или в связи с обучением в организациях, осуществляющих образовательную деятельность;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- иные причины, признанные уважительными в судебном порядке.</w:t>
      </w:r>
    </w:p>
    <w:p w:rsidR="0082547A" w:rsidRDefault="0082547A" w:rsidP="0082547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п. 25 изложить в следующей редакции: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 25. Гражданин направляет в орган местного самоуправления письменное заявление о присвоении принадлежавшего ему ранее порядкового номера учетной записи с указанием уважительной причины, предусмотренной пунктом 9 настоящей статьи, и приложением копий документов, подтверждающих наличие указанной причины.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 в течение тридцати календарных дней со дня регистрации такого заявления рассматривает его и принимает решение о присвоении гражданину принадлежавшего ему ранее порядкового номера учетной записи либо об отказе в присвоении гражданину принадлежавшего ему ранее порядкового номера учетной записи.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присвоении гражданину принадлежавшего ему ранее порядкового номера учетной записи являются: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непредставление документов, подтверждающих наличие уважительной причины;</w:t>
      </w: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недостоверность указанных гражданином в заявлении сведений о присвоении принадлежавшего ему ранее порядкового номера учетной записи или прилагаемых документах.</w:t>
      </w:r>
      <w:r>
        <w:rPr>
          <w:sz w:val="28"/>
          <w:szCs w:val="28"/>
        </w:rPr>
        <w:br/>
        <w:t xml:space="preserve">     Орган местного самоуправления в течение трех рабочих дней со дня принятия соответствующего решения уведомляет об этом гражданина.</w:t>
      </w:r>
    </w:p>
    <w:p w:rsidR="0082547A" w:rsidRPr="0082547A" w:rsidRDefault="0082547A" w:rsidP="00825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547A">
        <w:rPr>
          <w:rFonts w:ascii="Times New Roman" w:hAnsi="Times New Roman" w:cs="Times New Roman"/>
          <w:sz w:val="28"/>
          <w:szCs w:val="28"/>
        </w:rPr>
        <w:t>2.</w:t>
      </w:r>
      <w:r w:rsidRPr="00825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547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«Информационный вестник» Колосовского муниципального района и разместить на официальном сайте администрации  </w:t>
      </w:r>
      <w:r w:rsidRPr="0082547A">
        <w:rPr>
          <w:rFonts w:ascii="Times New Roman" w:hAnsi="Times New Roman" w:cs="Times New Roman"/>
          <w:noProof/>
          <w:sz w:val="28"/>
          <w:szCs w:val="28"/>
        </w:rPr>
        <w:t>Ламановского</w:t>
      </w:r>
      <w:r w:rsidRPr="0082547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82547A" w:rsidRPr="0082547A" w:rsidRDefault="0082547A" w:rsidP="008254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547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54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54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547A" w:rsidRPr="0082547A" w:rsidRDefault="0082547A" w:rsidP="00825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547A" w:rsidRDefault="0082547A" w:rsidP="0082547A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82547A" w:rsidRDefault="0082547A" w:rsidP="0082547A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82547A" w:rsidRDefault="0082547A" w:rsidP="0082547A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82547A" w:rsidRDefault="0082547A" w:rsidP="0082547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82547A" w:rsidRPr="0082547A" w:rsidRDefault="0082547A" w:rsidP="0082547A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82547A">
        <w:rPr>
          <w:rFonts w:ascii="Times New Roman" w:hAnsi="Times New Roman" w:cs="Times New Roman"/>
        </w:rPr>
        <w:t xml:space="preserve">        </w:t>
      </w:r>
      <w:r w:rsidRPr="0082547A">
        <w:rPr>
          <w:rFonts w:ascii="Times New Roman" w:hAnsi="Times New Roman" w:cs="Times New Roman"/>
          <w:sz w:val="28"/>
          <w:szCs w:val="28"/>
        </w:rPr>
        <w:t>Глава</w:t>
      </w:r>
      <w:r w:rsidRPr="0082547A">
        <w:rPr>
          <w:rFonts w:ascii="Times New Roman" w:hAnsi="Times New Roman" w:cs="Times New Roman"/>
          <w:noProof/>
          <w:sz w:val="28"/>
          <w:szCs w:val="28"/>
        </w:rPr>
        <w:t xml:space="preserve"> Ламановского</w:t>
      </w:r>
    </w:p>
    <w:p w:rsidR="0082547A" w:rsidRPr="0082547A" w:rsidRDefault="0082547A" w:rsidP="00825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8254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47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С.В.Смоляк</w:t>
      </w:r>
    </w:p>
    <w:p w:rsidR="0082547A" w:rsidRDefault="0082547A" w:rsidP="00825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5F3" w:rsidRDefault="00A075F3" w:rsidP="0082547A">
      <w:pPr>
        <w:tabs>
          <w:tab w:val="left" w:pos="1500"/>
        </w:tabs>
      </w:pPr>
    </w:p>
    <w:sectPr w:rsidR="00A0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3FF"/>
    <w:multiLevelType w:val="hybridMultilevel"/>
    <w:tmpl w:val="49E66756"/>
    <w:lvl w:ilvl="0" w:tplc="B5C6F8A4">
      <w:start w:val="1"/>
      <w:numFmt w:val="decimal"/>
      <w:lvlText w:val="%1."/>
      <w:lvlJc w:val="left"/>
      <w:pPr>
        <w:ind w:left="9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E3B5D"/>
    <w:multiLevelType w:val="hybridMultilevel"/>
    <w:tmpl w:val="09FEC10A"/>
    <w:lvl w:ilvl="0" w:tplc="0A106B90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47A"/>
    <w:rsid w:val="0082547A"/>
    <w:rsid w:val="00A0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254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254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2547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List Paragraph"/>
    <w:basedOn w:val="a"/>
    <w:uiPriority w:val="34"/>
    <w:qFormat/>
    <w:rsid w:val="0082547A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formattext">
    <w:name w:val="formattext"/>
    <w:basedOn w:val="a"/>
    <w:rsid w:val="0082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82547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Lamanoskoe_</dc:creator>
  <cp:keywords/>
  <dc:description/>
  <cp:lastModifiedBy>Lamanoskoe_</cp:lastModifiedBy>
  <cp:revision>3</cp:revision>
  <dcterms:created xsi:type="dcterms:W3CDTF">2024-04-02T08:30:00Z</dcterms:created>
  <dcterms:modified xsi:type="dcterms:W3CDTF">2024-04-02T08:31:00Z</dcterms:modified>
</cp:coreProperties>
</file>